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FB62" w14:textId="31E2832C" w:rsidR="008D7F03" w:rsidRPr="00A8419A" w:rsidRDefault="00A8419A" w:rsidP="00A8419A">
      <w:pPr>
        <w:jc w:val="center"/>
        <w:rPr>
          <w:rFonts w:ascii="黑体" w:eastAsia="黑体" w:hAnsi="黑体"/>
          <w:sz w:val="44"/>
          <w:szCs w:val="44"/>
        </w:rPr>
      </w:pPr>
      <w:r w:rsidRPr="00A8419A">
        <w:rPr>
          <w:rFonts w:ascii="黑体" w:eastAsia="黑体" w:hAnsi="黑体" w:hint="eastAsia"/>
          <w:sz w:val="44"/>
          <w:szCs w:val="44"/>
        </w:rPr>
        <w:t>关于组织申报2</w:t>
      </w:r>
      <w:r w:rsidRPr="00A8419A">
        <w:rPr>
          <w:rFonts w:ascii="黑体" w:eastAsia="黑体" w:hAnsi="黑体"/>
          <w:sz w:val="44"/>
          <w:szCs w:val="44"/>
        </w:rPr>
        <w:t>023</w:t>
      </w:r>
      <w:r w:rsidRPr="00A8419A">
        <w:rPr>
          <w:rFonts w:ascii="黑体" w:eastAsia="黑体" w:hAnsi="黑体" w:hint="eastAsia"/>
          <w:sz w:val="44"/>
          <w:szCs w:val="44"/>
        </w:rPr>
        <w:t>年度贵州省理论创新课题（招标课题二期）——党的创新理论与贵州实践专项课题的通知</w:t>
      </w:r>
    </w:p>
    <w:p w14:paraId="6EEB8C45" w14:textId="71F29402" w:rsidR="00A8419A" w:rsidRDefault="00A8419A">
      <w:pPr>
        <w:rPr>
          <w:rFonts w:ascii="仿宋_GB2312" w:eastAsia="仿宋_GB2312"/>
          <w:sz w:val="28"/>
          <w:szCs w:val="28"/>
        </w:rPr>
      </w:pPr>
    </w:p>
    <w:p w14:paraId="5DA44980" w14:textId="77777777" w:rsidR="00A8419A" w:rsidRPr="00F6709F" w:rsidRDefault="00A8419A" w:rsidP="004D564F">
      <w:pPr>
        <w:spacing w:line="560" w:lineRule="exact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各行政部门、二级学院（部）：</w:t>
      </w:r>
    </w:p>
    <w:p w14:paraId="02A4A1F3" w14:textId="360E057A" w:rsidR="00A8419A" w:rsidRPr="00F6709F" w:rsidRDefault="00A8419A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关于组织我校申报省社科联2023年度贵州省理论创新课题（招标课题二期）——党的创新理论与贵州实践专项课题的通知，现将相关事宜通知如下：</w:t>
      </w:r>
    </w:p>
    <w:p w14:paraId="02250CA9" w14:textId="202961CE" w:rsidR="00A8419A" w:rsidRPr="00F6709F" w:rsidRDefault="00A8419A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一、申报时间</w:t>
      </w:r>
    </w:p>
    <w:p w14:paraId="6E99F11A" w14:textId="398C07DF" w:rsidR="00A8419A" w:rsidRPr="00F6709F" w:rsidRDefault="00A8419A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2023年</w:t>
      </w:r>
      <w:r w:rsidR="008255D5" w:rsidRPr="00F6709F">
        <w:rPr>
          <w:rFonts w:ascii="仿宋_GB2312" w:eastAsia="仿宋_GB2312" w:hint="eastAsia"/>
          <w:sz w:val="30"/>
          <w:szCs w:val="30"/>
        </w:rPr>
        <w:t>4月3日至10日，逾期不再受理。</w:t>
      </w:r>
    </w:p>
    <w:p w14:paraId="4C16D23F" w14:textId="3E5ABD0E" w:rsidR="008255D5" w:rsidRPr="00F6709F" w:rsidRDefault="008255D5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二、组织申报</w:t>
      </w:r>
    </w:p>
    <w:p w14:paraId="4B32010B" w14:textId="5D98922A" w:rsidR="008255D5" w:rsidRPr="00F6709F" w:rsidRDefault="008255D5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（一）填写申报材料</w:t>
      </w:r>
    </w:p>
    <w:p w14:paraId="3A13A25F" w14:textId="22BA24C8" w:rsidR="008255D5" w:rsidRPr="00F6709F" w:rsidRDefault="008255D5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填写《贵州省理论创新课题（招标课题）申请书》和《贵州省理论创新课题（招标课题）论证活页》，各一式七份（一律用A3纸打印，</w:t>
      </w:r>
      <w:r w:rsidR="004D564F">
        <w:rPr>
          <w:rFonts w:ascii="仿宋_GB2312" w:eastAsia="仿宋_GB2312" w:hint="eastAsia"/>
          <w:sz w:val="30"/>
          <w:szCs w:val="30"/>
        </w:rPr>
        <w:t>中缝</w:t>
      </w:r>
      <w:r w:rsidRPr="00F6709F">
        <w:rPr>
          <w:rFonts w:ascii="仿宋_GB2312" w:eastAsia="仿宋_GB2312" w:hint="eastAsia"/>
          <w:sz w:val="30"/>
          <w:szCs w:val="30"/>
        </w:rPr>
        <w:t>装订）。由科研处统一申报材料，经学校审核盖章。</w:t>
      </w:r>
    </w:p>
    <w:p w14:paraId="23237155" w14:textId="029F5F69" w:rsidR="008255D5" w:rsidRPr="00F6709F" w:rsidRDefault="008255D5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（二）申报要求</w:t>
      </w:r>
    </w:p>
    <w:p w14:paraId="371BFE16" w14:textId="3FE0CDA6" w:rsidR="008255D5" w:rsidRPr="00F6709F" w:rsidRDefault="008255D5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1.课题申报主持人应按照本公告公布的选题指南进行申报，可根据实际情况微调，确定具体申报项目名称；</w:t>
      </w:r>
    </w:p>
    <w:p w14:paraId="2E3E38B1" w14:textId="1CEF0605" w:rsidR="008255D5" w:rsidRPr="00F6709F" w:rsidRDefault="008255D5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2.课题申报主持人具备组织课题实施的专业素养和研究基础，课题组成员整体科研力量较强，具有完成该课题的能力；</w:t>
      </w:r>
    </w:p>
    <w:p w14:paraId="18C6BEE4" w14:textId="5457A109" w:rsidR="008255D5" w:rsidRPr="00F6709F" w:rsidRDefault="008255D5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3.课题研究方向正确，重点突出，具有理论和现实意义；</w:t>
      </w:r>
    </w:p>
    <w:p w14:paraId="40C9B6B4" w14:textId="06956B08" w:rsidR="008255D5" w:rsidRPr="00F6709F" w:rsidRDefault="008255D5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4.课题研究方法科学可行，研究视角新颖，设计思路清晰，充分运用</w:t>
      </w:r>
      <w:r w:rsidR="00F6709F" w:rsidRPr="00F6709F">
        <w:rPr>
          <w:rFonts w:ascii="仿宋_GB2312" w:eastAsia="仿宋_GB2312" w:hint="eastAsia"/>
          <w:sz w:val="30"/>
          <w:szCs w:val="30"/>
        </w:rPr>
        <w:t>调查研究、案例分析、第三方评估、满意度测评、数据</w:t>
      </w:r>
      <w:r w:rsidR="00F6709F" w:rsidRPr="00F6709F">
        <w:rPr>
          <w:rFonts w:ascii="仿宋_GB2312" w:eastAsia="仿宋_GB2312" w:hint="eastAsia"/>
          <w:sz w:val="30"/>
          <w:szCs w:val="30"/>
        </w:rPr>
        <w:lastRenderedPageBreak/>
        <w:t>统计等实证研究方法；</w:t>
      </w:r>
    </w:p>
    <w:p w14:paraId="2D37CDED" w14:textId="456BFE0E" w:rsidR="00F6709F" w:rsidRPr="00F6709F" w:rsidRDefault="00F6709F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5.课题研究成果实用可行，具有决策参考价值；</w:t>
      </w:r>
    </w:p>
    <w:p w14:paraId="5AFE2AE9" w14:textId="738541FB" w:rsidR="00F6709F" w:rsidRPr="00F6709F" w:rsidRDefault="00F6709F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6.课题申报主持人所在单位积极支持，为课题研究提供必要保障条件；</w:t>
      </w:r>
    </w:p>
    <w:p w14:paraId="5A41397C" w14:textId="6AAC8595" w:rsidR="00F6709F" w:rsidRPr="00F6709F" w:rsidRDefault="00F6709F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三、相关事项</w:t>
      </w:r>
    </w:p>
    <w:p w14:paraId="778DA04F" w14:textId="51E1DF73" w:rsidR="00F6709F" w:rsidRPr="00F6709F" w:rsidRDefault="00F6709F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（一）申请数量</w:t>
      </w:r>
    </w:p>
    <w:p w14:paraId="61463157" w14:textId="0B63BD87" w:rsidR="00F6709F" w:rsidRPr="00F6709F" w:rsidRDefault="00F6709F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申请人最多只能申报1各项目，且不能作为项目组成人员参与其他项目申报。同一课题组成员最多可参与两个项目。</w:t>
      </w:r>
    </w:p>
    <w:p w14:paraId="0C6A9B0B" w14:textId="011E829D" w:rsidR="00F6709F" w:rsidRPr="00F6709F" w:rsidRDefault="00F6709F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（二）评审立项</w:t>
      </w:r>
    </w:p>
    <w:p w14:paraId="0A858320" w14:textId="2D793F14" w:rsidR="00F6709F" w:rsidRPr="00F6709F" w:rsidRDefault="00F6709F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课题申报结束后，省社科联将组织专家进行评审，通过评审的项目将在省社科</w:t>
      </w:r>
      <w:proofErr w:type="gramStart"/>
      <w:r w:rsidRPr="00F6709F">
        <w:rPr>
          <w:rFonts w:ascii="仿宋_GB2312" w:eastAsia="仿宋_GB2312" w:hint="eastAsia"/>
          <w:sz w:val="30"/>
          <w:szCs w:val="30"/>
        </w:rPr>
        <w:t>联网站</w:t>
      </w:r>
      <w:proofErr w:type="gramEnd"/>
      <w:r w:rsidRPr="00F6709F">
        <w:rPr>
          <w:rFonts w:ascii="仿宋_GB2312" w:eastAsia="仿宋_GB2312" w:hint="eastAsia"/>
          <w:sz w:val="30"/>
          <w:szCs w:val="30"/>
        </w:rPr>
        <w:t>公示5个工作日，公示期满无异议的予以立项，</w:t>
      </w:r>
      <w:r w:rsidR="004D564F">
        <w:rPr>
          <w:rFonts w:ascii="仿宋_GB2312" w:eastAsia="仿宋_GB2312" w:hint="eastAsia"/>
          <w:sz w:val="30"/>
          <w:szCs w:val="30"/>
        </w:rPr>
        <w:t>印发</w:t>
      </w:r>
      <w:r w:rsidRPr="00F6709F">
        <w:rPr>
          <w:rFonts w:ascii="仿宋_GB2312" w:eastAsia="仿宋_GB2312" w:hint="eastAsia"/>
          <w:sz w:val="30"/>
          <w:szCs w:val="30"/>
        </w:rPr>
        <w:t>立项通知。</w:t>
      </w:r>
    </w:p>
    <w:p w14:paraId="452B0A9D" w14:textId="77777777" w:rsidR="00F6709F" w:rsidRPr="00F6709F" w:rsidRDefault="00F6709F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四、申报材料填写、印制、装袋及报送要求</w:t>
      </w:r>
    </w:p>
    <w:p w14:paraId="6AEE84BB" w14:textId="58B386BC" w:rsidR="00F6709F" w:rsidRPr="00F6709F" w:rsidRDefault="00F6709F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申报者需将所有材料装于1个纸质档案袋中，并将</w:t>
      </w:r>
      <w:r w:rsidR="004D564F" w:rsidRPr="00F6709F">
        <w:rPr>
          <w:rFonts w:ascii="仿宋_GB2312" w:eastAsia="仿宋_GB2312" w:hint="eastAsia"/>
          <w:sz w:val="30"/>
          <w:szCs w:val="30"/>
        </w:rPr>
        <w:t>《贵州省理论创新课题（招标课题）申请书》</w:t>
      </w:r>
      <w:r w:rsidRPr="00F6709F">
        <w:rPr>
          <w:rFonts w:ascii="仿宋_GB2312" w:eastAsia="仿宋_GB2312" w:hint="eastAsia"/>
          <w:sz w:val="30"/>
          <w:szCs w:val="30"/>
        </w:rPr>
        <w:t>的封面打印1张粘贴于档案袋封面。</w:t>
      </w:r>
    </w:p>
    <w:p w14:paraId="5B66F231" w14:textId="01B32F8D" w:rsidR="00F6709F" w:rsidRPr="00F6709F" w:rsidRDefault="004D564F" w:rsidP="004D564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6709F">
        <w:rPr>
          <w:rFonts w:ascii="仿宋_GB2312" w:eastAsia="仿宋_GB2312" w:hint="eastAsia"/>
          <w:sz w:val="30"/>
          <w:szCs w:val="30"/>
        </w:rPr>
        <w:t>《贵州省理论创新课题（招标课题）申请书》和《贵州省理论创新课题（招标课题）论证活页》</w:t>
      </w:r>
      <w:r w:rsidR="00F6709F" w:rsidRPr="00F6709F">
        <w:rPr>
          <w:rFonts w:ascii="仿宋_GB2312" w:eastAsia="仿宋_GB2312" w:hint="eastAsia"/>
          <w:sz w:val="30"/>
          <w:szCs w:val="30"/>
        </w:rPr>
        <w:t>电子版材料应包括纸质版原件pdf格式版本和word版本，放在一个文件夹中，以“申请人姓名”命名。发送至邮箱caoyunsi@163.com。纸质材料交到C栋407办公室曹老师处。</w:t>
      </w:r>
    </w:p>
    <w:p w14:paraId="434F2BDB" w14:textId="1766302C" w:rsidR="00F6709F" w:rsidRPr="00F6709F" w:rsidRDefault="00F6709F" w:rsidP="008255D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sectPr w:rsidR="00F6709F" w:rsidRPr="00F67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9A"/>
    <w:rsid w:val="004D564F"/>
    <w:rsid w:val="008255D5"/>
    <w:rsid w:val="009332DA"/>
    <w:rsid w:val="00A17C8A"/>
    <w:rsid w:val="00A8419A"/>
    <w:rsid w:val="00D04C38"/>
    <w:rsid w:val="00DD4E25"/>
    <w:rsid w:val="00E9686B"/>
    <w:rsid w:val="00F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3DA4"/>
  <w15:chartTrackingRefBased/>
  <w15:docId w15:val="{208FA788-9F7A-47B6-9551-7D5DACDD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韵丝</dc:creator>
  <cp:keywords/>
  <dc:description/>
  <cp:lastModifiedBy>曹 韵丝</cp:lastModifiedBy>
  <cp:revision>3</cp:revision>
  <dcterms:created xsi:type="dcterms:W3CDTF">2023-03-21T07:54:00Z</dcterms:created>
  <dcterms:modified xsi:type="dcterms:W3CDTF">2023-03-21T08:45:00Z</dcterms:modified>
</cp:coreProperties>
</file>